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Quality Control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Job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Address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Crew lead</w:t>
            </w:r>
          </w:p>
        </w:tc>
        <w:tc>
          <w:tcPr>
            <w:tcW w:type="dxa" w:w="2160"/>
          </w:tcPr>
          <w:p/>
        </w:tc>
      </w:tr>
    </w:tbl>
    <w:p>
      <w:pPr>
        <w:pStyle w:val="Heading1"/>
      </w:pPr>
      <w:r>
        <w:t>Hold point 1: after prep, before primer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Surfaces washed where required, and confirmed dry before any filler goes 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Filled areas checked by hand for proud edges, not judged by eye from across the room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Repairs sanded flush and feathered, with no visible ring around the patch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Sanding dust vacuumed and removed, not brushed onto the floor or into the corners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Glossy and previously coated surfaces scuff sanded properly rather than lightly scuffed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Caulk applied after sanding, tooled into the joint, and free of smears on the face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Masking lines checked for adhesion along the full run before any coating starts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Hold point 2: after primer, before the first coat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Primer applied where specified, and stains checked for bleed once it has dried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Patches confirmed invisible under primer before the first finish coat is applied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Color, sheen and location checked against the signed record at the point of opening the can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Hold point 3: after the first finish coat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First coat inspected for stipple, lap marks, ropes and heavy cut lines while a second coat remains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Recoat time respected against the product data for the actual conditions in the room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Hold point 4: after the final coat, before tape comes 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Cut lines checked for straightness and for the picture frame effect against the rolled field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Final coat inspected in raking light in every room, with a work light held along the surface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Ceilings checked from two positions, since a single viewing angle hides missed areas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Tape pulled at the correct stage and every line inspected for bleed or tearing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Trim, frames and doors checked for runs, sags and unpainted edges including the tops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Hold point 5: before the customer walk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Hardware, plates and vents refitted correctly, in the right rooms, with no paint on them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Protection removed only after the final inspection, never before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Independent walk done by someone who did not paint the room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Anything found recorded, so the pattern is visible rather than fixed and forgotten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Customer walk booked, and conducted with the lighting the customer actually uses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Defect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Room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Defect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Found by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Hold point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